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228C" w:rsidRPr="00DA532C" w:rsidRDefault="004A434C" w:rsidP="00A634FB">
      <w:pPr>
        <w:rPr>
          <w:rFonts w:cs="B Nazanin"/>
          <w:sz w:val="40"/>
          <w:szCs w:val="40"/>
        </w:rPr>
      </w:pPr>
      <w:bookmarkStart w:id="0" w:name="_Hlk516390306"/>
      <w:r>
        <w:rPr>
          <w:rFonts w:cs="B Nazanin" w:hint="cs"/>
          <w:sz w:val="40"/>
          <w:szCs w:val="40"/>
          <w:rtl/>
        </w:rPr>
        <w:t>دروس ارائه شده در</w:t>
      </w:r>
      <w:r w:rsidR="000F228C" w:rsidRPr="00DA532C">
        <w:rPr>
          <w:rFonts w:cs="B Nazanin" w:hint="cs"/>
          <w:sz w:val="40"/>
          <w:szCs w:val="40"/>
          <w:rtl/>
        </w:rPr>
        <w:t xml:space="preserve"> </w:t>
      </w:r>
      <w:r w:rsidR="00DA532C" w:rsidRPr="00DA532C">
        <w:rPr>
          <w:rFonts w:cs="B Nazanin" w:hint="cs"/>
          <w:sz w:val="40"/>
          <w:szCs w:val="40"/>
          <w:rtl/>
        </w:rPr>
        <w:t xml:space="preserve">ترم </w:t>
      </w:r>
      <w:r w:rsidR="000E0E6B">
        <w:rPr>
          <w:rFonts w:cs="B Nazanin" w:hint="cs"/>
          <w:sz w:val="40"/>
          <w:szCs w:val="40"/>
          <w:rtl/>
        </w:rPr>
        <w:t>دوم</w:t>
      </w:r>
      <w:r w:rsidR="00DA532C" w:rsidRPr="00DA532C">
        <w:rPr>
          <w:rFonts w:cs="B Nazanin" w:hint="cs"/>
          <w:sz w:val="40"/>
          <w:szCs w:val="40"/>
          <w:rtl/>
        </w:rPr>
        <w:t xml:space="preserve"> </w:t>
      </w:r>
      <w:r w:rsidR="002908F5" w:rsidRPr="00DA532C">
        <w:rPr>
          <w:rFonts w:cs="B Nazanin" w:hint="cs"/>
          <w:sz w:val="40"/>
          <w:szCs w:val="40"/>
          <w:rtl/>
        </w:rPr>
        <w:t>دوره</w:t>
      </w:r>
      <w:r>
        <w:rPr>
          <w:rFonts w:cs="B Nazanin" w:hint="cs"/>
          <w:sz w:val="40"/>
          <w:szCs w:val="40"/>
          <w:rtl/>
        </w:rPr>
        <w:t xml:space="preserve"> دکترای تخصصی بیولوژی تولید مثل (بازنگری شده براساس مصوبه هفتاد و چهارمین جلسه شورای عالی برنامه ریزی علوم پزشکی مورخ 10/9/98)</w:t>
      </w:r>
    </w:p>
    <w:tbl>
      <w:tblPr>
        <w:tblStyle w:val="TableGrid"/>
        <w:bidiVisual/>
        <w:tblW w:w="11331" w:type="dxa"/>
        <w:jc w:val="center"/>
        <w:tblLook w:val="04A0" w:firstRow="1" w:lastRow="0" w:firstColumn="1" w:lastColumn="0" w:noHBand="0" w:noVBand="1"/>
      </w:tblPr>
      <w:tblGrid>
        <w:gridCol w:w="679"/>
        <w:gridCol w:w="4464"/>
        <w:gridCol w:w="697"/>
        <w:gridCol w:w="678"/>
        <w:gridCol w:w="694"/>
        <w:gridCol w:w="2058"/>
        <w:gridCol w:w="2061"/>
      </w:tblGrid>
      <w:tr w:rsidR="0016082E" w:rsidRPr="0012459F" w:rsidTr="0012459F">
        <w:trPr>
          <w:trHeight w:val="742"/>
          <w:jc w:val="center"/>
        </w:trPr>
        <w:tc>
          <w:tcPr>
            <w:tcW w:w="630" w:type="dxa"/>
            <w:tcBorders>
              <w:top w:val="single" w:sz="36" w:space="0" w:color="auto"/>
              <w:left w:val="single" w:sz="36" w:space="0" w:color="auto"/>
              <w:right w:val="single" w:sz="24" w:space="0" w:color="auto"/>
            </w:tcBorders>
            <w:vAlign w:val="center"/>
          </w:tcPr>
          <w:p w:rsidR="0016082E" w:rsidRPr="0012459F" w:rsidRDefault="0016082E" w:rsidP="0016082E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12459F">
              <w:rPr>
                <w:rFonts w:cs="B Nazanin" w:hint="cs"/>
                <w:b/>
                <w:bCs/>
                <w:sz w:val="28"/>
                <w:szCs w:val="28"/>
                <w:rtl/>
              </w:rPr>
              <w:t>ردیف</w:t>
            </w:r>
          </w:p>
        </w:tc>
        <w:tc>
          <w:tcPr>
            <w:tcW w:w="4494" w:type="dxa"/>
            <w:tcBorders>
              <w:top w:val="single" w:sz="36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:rsidR="0016082E" w:rsidRPr="0012459F" w:rsidRDefault="0016082E" w:rsidP="0016082E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12459F">
              <w:rPr>
                <w:rFonts w:cs="B Nazanin" w:hint="cs"/>
                <w:b/>
                <w:bCs/>
                <w:sz w:val="28"/>
                <w:szCs w:val="28"/>
                <w:rtl/>
              </w:rPr>
              <w:t>نام درس</w:t>
            </w:r>
          </w:p>
        </w:tc>
        <w:tc>
          <w:tcPr>
            <w:tcW w:w="697" w:type="dxa"/>
            <w:tcBorders>
              <w:top w:val="single" w:sz="36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:rsidR="0016082E" w:rsidRPr="0012459F" w:rsidRDefault="0016082E" w:rsidP="0016082E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12459F">
              <w:rPr>
                <w:rFonts w:cs="B Nazanin" w:hint="cs"/>
                <w:b/>
                <w:bCs/>
                <w:sz w:val="28"/>
                <w:szCs w:val="28"/>
                <w:rtl/>
              </w:rPr>
              <w:t>واحد نظری</w:t>
            </w:r>
          </w:p>
        </w:tc>
        <w:tc>
          <w:tcPr>
            <w:tcW w:w="678" w:type="dxa"/>
            <w:tcBorders>
              <w:top w:val="single" w:sz="36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:rsidR="0016082E" w:rsidRPr="0012459F" w:rsidRDefault="0016082E" w:rsidP="0016082E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12459F">
              <w:rPr>
                <w:rFonts w:cs="B Nazanin" w:hint="cs"/>
                <w:b/>
                <w:bCs/>
                <w:sz w:val="28"/>
                <w:szCs w:val="28"/>
                <w:rtl/>
              </w:rPr>
              <w:t>واحد عملی</w:t>
            </w:r>
          </w:p>
        </w:tc>
        <w:tc>
          <w:tcPr>
            <w:tcW w:w="695" w:type="dxa"/>
            <w:tcBorders>
              <w:top w:val="single" w:sz="36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:rsidR="0016082E" w:rsidRPr="0012459F" w:rsidRDefault="0016082E" w:rsidP="0016082E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12459F">
              <w:rPr>
                <w:rFonts w:cs="B Nazanin" w:hint="cs"/>
                <w:b/>
                <w:bCs/>
                <w:sz w:val="28"/>
                <w:szCs w:val="28"/>
                <w:rtl/>
              </w:rPr>
              <w:t>جمع واحد</w:t>
            </w:r>
          </w:p>
        </w:tc>
        <w:tc>
          <w:tcPr>
            <w:tcW w:w="2067" w:type="dxa"/>
            <w:tcBorders>
              <w:top w:val="single" w:sz="36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:rsidR="0016082E" w:rsidRPr="0012459F" w:rsidRDefault="0016082E" w:rsidP="0016082E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12459F">
              <w:rPr>
                <w:rFonts w:cs="B Nazanin" w:hint="cs"/>
                <w:b/>
                <w:bCs/>
                <w:sz w:val="28"/>
                <w:szCs w:val="28"/>
                <w:rtl/>
              </w:rPr>
              <w:t>نوع درس</w:t>
            </w:r>
          </w:p>
        </w:tc>
        <w:tc>
          <w:tcPr>
            <w:tcW w:w="2070" w:type="dxa"/>
            <w:tcBorders>
              <w:top w:val="single" w:sz="36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:rsidR="0016082E" w:rsidRPr="0012459F" w:rsidRDefault="0016082E" w:rsidP="0016082E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12459F">
              <w:rPr>
                <w:rFonts w:cs="B Nazanin" w:hint="cs"/>
                <w:b/>
                <w:bCs/>
                <w:sz w:val="28"/>
                <w:szCs w:val="28"/>
                <w:rtl/>
              </w:rPr>
              <w:t>کوردیناتور</w:t>
            </w:r>
          </w:p>
        </w:tc>
      </w:tr>
      <w:tr w:rsidR="0016082E" w:rsidRPr="0012459F" w:rsidTr="0012459F">
        <w:trPr>
          <w:jc w:val="center"/>
        </w:trPr>
        <w:tc>
          <w:tcPr>
            <w:tcW w:w="630" w:type="dxa"/>
            <w:tcBorders>
              <w:top w:val="single" w:sz="36" w:space="0" w:color="auto"/>
              <w:left w:val="single" w:sz="36" w:space="0" w:color="auto"/>
              <w:bottom w:val="single" w:sz="24" w:space="0" w:color="000000"/>
              <w:right w:val="single" w:sz="24" w:space="0" w:color="000000"/>
            </w:tcBorders>
            <w:vAlign w:val="center"/>
          </w:tcPr>
          <w:p w:rsidR="0016082E" w:rsidRPr="0012459F" w:rsidRDefault="0016082E" w:rsidP="0016082E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12459F">
              <w:rPr>
                <w:rFonts w:cs="B Nazanin" w:hint="cs"/>
                <w:sz w:val="28"/>
                <w:szCs w:val="28"/>
                <w:rtl/>
              </w:rPr>
              <w:t>1</w:t>
            </w:r>
          </w:p>
        </w:tc>
        <w:tc>
          <w:tcPr>
            <w:tcW w:w="4494" w:type="dxa"/>
            <w:tcBorders>
              <w:top w:val="single" w:sz="36" w:space="0" w:color="auto"/>
              <w:left w:val="single" w:sz="24" w:space="0" w:color="000000"/>
              <w:bottom w:val="single" w:sz="24" w:space="0" w:color="000000"/>
            </w:tcBorders>
            <w:vAlign w:val="center"/>
          </w:tcPr>
          <w:p w:rsidR="0016082E" w:rsidRPr="00D724A5" w:rsidRDefault="000E0E6B" w:rsidP="0012459F">
            <w:pPr>
              <w:rPr>
                <w:rFonts w:cs="B Nazanin"/>
                <w:sz w:val="28"/>
                <w:szCs w:val="28"/>
                <w:rtl/>
              </w:rPr>
            </w:pPr>
            <w:r w:rsidRPr="00D724A5">
              <w:rPr>
                <w:rFonts w:cs="B Nazanin"/>
                <w:sz w:val="28"/>
                <w:szCs w:val="28"/>
                <w:rtl/>
              </w:rPr>
              <w:t>پاتولوژ</w:t>
            </w:r>
            <w:r w:rsidRPr="00D724A5">
              <w:rPr>
                <w:rFonts w:cs="B Nazanin" w:hint="cs"/>
                <w:sz w:val="28"/>
                <w:szCs w:val="28"/>
                <w:rtl/>
              </w:rPr>
              <w:t>ی</w:t>
            </w:r>
            <w:r w:rsidRPr="00D724A5">
              <w:rPr>
                <w:rFonts w:cs="B Nazanin" w:hint="eastAsia"/>
                <w:sz w:val="28"/>
                <w:szCs w:val="28"/>
                <w:rtl/>
              </w:rPr>
              <w:t>،</w:t>
            </w:r>
            <w:r w:rsidRPr="00D724A5">
              <w:rPr>
                <w:rFonts w:cs="B Nazanin"/>
                <w:sz w:val="28"/>
                <w:szCs w:val="28"/>
                <w:rtl/>
              </w:rPr>
              <w:t xml:space="preserve"> بافت شناس</w:t>
            </w:r>
            <w:r w:rsidRPr="00D724A5">
              <w:rPr>
                <w:rFonts w:cs="B Nazanin" w:hint="cs"/>
                <w:sz w:val="28"/>
                <w:szCs w:val="28"/>
                <w:rtl/>
              </w:rPr>
              <w:t>ی</w:t>
            </w:r>
            <w:r w:rsidRPr="00D724A5">
              <w:rPr>
                <w:rFonts w:cs="B Nazanin"/>
                <w:sz w:val="28"/>
                <w:szCs w:val="28"/>
                <w:rtl/>
              </w:rPr>
              <w:t xml:space="preserve"> و تکو</w:t>
            </w:r>
            <w:r w:rsidRPr="00D724A5">
              <w:rPr>
                <w:rFonts w:cs="B Nazanin" w:hint="cs"/>
                <w:sz w:val="28"/>
                <w:szCs w:val="28"/>
                <w:rtl/>
              </w:rPr>
              <w:t>ی</w:t>
            </w:r>
            <w:r w:rsidRPr="00D724A5">
              <w:rPr>
                <w:rFonts w:cs="B Nazanin" w:hint="eastAsia"/>
                <w:sz w:val="28"/>
                <w:szCs w:val="28"/>
                <w:rtl/>
              </w:rPr>
              <w:t>ن</w:t>
            </w:r>
            <w:r w:rsidRPr="00D724A5">
              <w:rPr>
                <w:rFonts w:cs="B Nazanin"/>
                <w:sz w:val="28"/>
                <w:szCs w:val="28"/>
                <w:rtl/>
              </w:rPr>
              <w:t xml:space="preserve"> دستگاه تول</w:t>
            </w:r>
            <w:r w:rsidRPr="00D724A5">
              <w:rPr>
                <w:rFonts w:cs="B Nazanin" w:hint="cs"/>
                <w:sz w:val="28"/>
                <w:szCs w:val="28"/>
                <w:rtl/>
              </w:rPr>
              <w:t>ی</w:t>
            </w:r>
            <w:r w:rsidRPr="00D724A5">
              <w:rPr>
                <w:rFonts w:cs="B Nazanin" w:hint="eastAsia"/>
                <w:sz w:val="28"/>
                <w:szCs w:val="28"/>
                <w:rtl/>
              </w:rPr>
              <w:t>د</w:t>
            </w:r>
            <w:r w:rsidRPr="00D724A5">
              <w:rPr>
                <w:rFonts w:cs="B Nazanin"/>
                <w:sz w:val="28"/>
                <w:szCs w:val="28"/>
                <w:rtl/>
              </w:rPr>
              <w:t xml:space="preserve"> مثل</w:t>
            </w:r>
          </w:p>
        </w:tc>
        <w:tc>
          <w:tcPr>
            <w:tcW w:w="697" w:type="dxa"/>
            <w:tcBorders>
              <w:top w:val="single" w:sz="36" w:space="0" w:color="auto"/>
              <w:bottom w:val="single" w:sz="24" w:space="0" w:color="000000"/>
            </w:tcBorders>
            <w:vAlign w:val="center"/>
          </w:tcPr>
          <w:p w:rsidR="0016082E" w:rsidRPr="00D724A5" w:rsidRDefault="000E0E6B" w:rsidP="004A434C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D724A5">
              <w:rPr>
                <w:rFonts w:cs="B Nazanin" w:hint="cs"/>
                <w:sz w:val="28"/>
                <w:szCs w:val="28"/>
                <w:rtl/>
              </w:rPr>
              <w:t>1</w:t>
            </w:r>
          </w:p>
        </w:tc>
        <w:tc>
          <w:tcPr>
            <w:tcW w:w="678" w:type="dxa"/>
            <w:tcBorders>
              <w:top w:val="single" w:sz="36" w:space="0" w:color="auto"/>
              <w:bottom w:val="single" w:sz="24" w:space="0" w:color="000000"/>
            </w:tcBorders>
            <w:vAlign w:val="center"/>
          </w:tcPr>
          <w:p w:rsidR="0016082E" w:rsidRPr="00D724A5" w:rsidRDefault="000E0E6B" w:rsidP="004A434C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D724A5">
              <w:rPr>
                <w:rFonts w:cs="B Nazanin" w:hint="cs"/>
                <w:sz w:val="28"/>
                <w:szCs w:val="28"/>
                <w:rtl/>
              </w:rPr>
              <w:t>1</w:t>
            </w:r>
          </w:p>
        </w:tc>
        <w:tc>
          <w:tcPr>
            <w:tcW w:w="695" w:type="dxa"/>
            <w:tcBorders>
              <w:top w:val="single" w:sz="36" w:space="0" w:color="auto"/>
              <w:bottom w:val="single" w:sz="24" w:space="0" w:color="000000"/>
            </w:tcBorders>
            <w:vAlign w:val="center"/>
          </w:tcPr>
          <w:p w:rsidR="0016082E" w:rsidRPr="00D724A5" w:rsidRDefault="000E0E6B" w:rsidP="004A434C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D724A5">
              <w:rPr>
                <w:rFonts w:cs="B Nazanin" w:hint="cs"/>
                <w:sz w:val="28"/>
                <w:szCs w:val="28"/>
                <w:rtl/>
              </w:rPr>
              <w:t>2</w:t>
            </w:r>
          </w:p>
        </w:tc>
        <w:tc>
          <w:tcPr>
            <w:tcW w:w="2067" w:type="dxa"/>
            <w:tcBorders>
              <w:top w:val="single" w:sz="36" w:space="0" w:color="auto"/>
              <w:bottom w:val="single" w:sz="24" w:space="0" w:color="000000"/>
            </w:tcBorders>
            <w:vAlign w:val="center"/>
          </w:tcPr>
          <w:p w:rsidR="0016082E" w:rsidRPr="00D724A5" w:rsidRDefault="004A434C" w:rsidP="004A434C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D724A5">
              <w:rPr>
                <w:rFonts w:cs="B Nazanin" w:hint="cs"/>
                <w:sz w:val="28"/>
                <w:szCs w:val="28"/>
                <w:rtl/>
              </w:rPr>
              <w:t>اختصاصی اجباری</w:t>
            </w:r>
          </w:p>
        </w:tc>
        <w:tc>
          <w:tcPr>
            <w:tcW w:w="2070" w:type="dxa"/>
            <w:tcBorders>
              <w:top w:val="single" w:sz="36" w:space="0" w:color="auto"/>
              <w:bottom w:val="single" w:sz="24" w:space="0" w:color="000000"/>
            </w:tcBorders>
            <w:vAlign w:val="center"/>
          </w:tcPr>
          <w:p w:rsidR="0016082E" w:rsidRPr="0012459F" w:rsidRDefault="0016082E" w:rsidP="004A434C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16082E" w:rsidRPr="0012459F" w:rsidTr="0012459F">
        <w:trPr>
          <w:jc w:val="center"/>
        </w:trPr>
        <w:tc>
          <w:tcPr>
            <w:tcW w:w="630" w:type="dxa"/>
            <w:tcBorders>
              <w:top w:val="single" w:sz="24" w:space="0" w:color="000000"/>
              <w:left w:val="single" w:sz="36" w:space="0" w:color="auto"/>
              <w:bottom w:val="single" w:sz="24" w:space="0" w:color="000000"/>
              <w:right w:val="single" w:sz="24" w:space="0" w:color="000000"/>
            </w:tcBorders>
            <w:vAlign w:val="center"/>
          </w:tcPr>
          <w:p w:rsidR="0016082E" w:rsidRPr="0012459F" w:rsidRDefault="0016082E" w:rsidP="0016082E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12459F">
              <w:rPr>
                <w:rFonts w:cs="B Nazanin" w:hint="cs"/>
                <w:sz w:val="28"/>
                <w:szCs w:val="28"/>
                <w:rtl/>
              </w:rPr>
              <w:t>2</w:t>
            </w:r>
          </w:p>
        </w:tc>
        <w:tc>
          <w:tcPr>
            <w:tcW w:w="449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</w:tcBorders>
            <w:vAlign w:val="center"/>
          </w:tcPr>
          <w:p w:rsidR="0016082E" w:rsidRPr="00D724A5" w:rsidRDefault="000E0E6B" w:rsidP="0012459F">
            <w:pPr>
              <w:rPr>
                <w:rFonts w:cs="B Nazanin"/>
                <w:sz w:val="28"/>
                <w:szCs w:val="28"/>
                <w:rtl/>
              </w:rPr>
            </w:pPr>
            <w:r w:rsidRPr="00D724A5">
              <w:rPr>
                <w:rFonts w:cs="B Nazanin"/>
                <w:sz w:val="28"/>
                <w:szCs w:val="28"/>
                <w:rtl/>
              </w:rPr>
              <w:t>تکامل جن</w:t>
            </w:r>
            <w:r w:rsidRPr="00D724A5">
              <w:rPr>
                <w:rFonts w:cs="B Nazanin" w:hint="cs"/>
                <w:sz w:val="28"/>
                <w:szCs w:val="28"/>
                <w:rtl/>
              </w:rPr>
              <w:t>ی</w:t>
            </w:r>
            <w:r w:rsidRPr="00D724A5">
              <w:rPr>
                <w:rFonts w:cs="B Nazanin" w:hint="eastAsia"/>
                <w:sz w:val="28"/>
                <w:szCs w:val="28"/>
                <w:rtl/>
              </w:rPr>
              <w:t>ن</w:t>
            </w:r>
            <w:r w:rsidRPr="00D724A5">
              <w:rPr>
                <w:rFonts w:cs="B Nazanin"/>
                <w:sz w:val="28"/>
                <w:szCs w:val="28"/>
                <w:rtl/>
              </w:rPr>
              <w:t xml:space="preserve"> اول</w:t>
            </w:r>
            <w:r w:rsidRPr="00D724A5">
              <w:rPr>
                <w:rFonts w:cs="B Nazanin" w:hint="cs"/>
                <w:sz w:val="28"/>
                <w:szCs w:val="28"/>
                <w:rtl/>
              </w:rPr>
              <w:t>ی</w:t>
            </w:r>
            <w:r w:rsidRPr="00D724A5">
              <w:rPr>
                <w:rFonts w:cs="B Nazanin" w:hint="eastAsia"/>
                <w:sz w:val="28"/>
                <w:szCs w:val="28"/>
                <w:rtl/>
              </w:rPr>
              <w:t>ه</w:t>
            </w:r>
            <w:r w:rsidRPr="00D724A5">
              <w:rPr>
                <w:rFonts w:cs="B Nazanin"/>
                <w:sz w:val="28"/>
                <w:szCs w:val="28"/>
                <w:rtl/>
              </w:rPr>
              <w:t xml:space="preserve"> و فرا</w:t>
            </w:r>
            <w:r w:rsidRPr="00D724A5">
              <w:rPr>
                <w:rFonts w:cs="B Nazanin" w:hint="cs"/>
                <w:sz w:val="28"/>
                <w:szCs w:val="28"/>
                <w:rtl/>
              </w:rPr>
              <w:t>ی</w:t>
            </w:r>
            <w:r w:rsidRPr="00D724A5">
              <w:rPr>
                <w:rFonts w:cs="B Nazanin" w:hint="eastAsia"/>
                <w:sz w:val="28"/>
                <w:szCs w:val="28"/>
                <w:rtl/>
              </w:rPr>
              <w:t>ند</w:t>
            </w:r>
            <w:r w:rsidRPr="00D724A5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D724A5">
              <w:rPr>
                <w:rFonts w:cs="B Nazanin" w:hint="eastAsia"/>
                <w:sz w:val="28"/>
                <w:szCs w:val="28"/>
                <w:rtl/>
              </w:rPr>
              <w:t>لانه</w:t>
            </w:r>
            <w:r w:rsidRPr="00D724A5">
              <w:rPr>
                <w:rFonts w:cs="B Nazanin"/>
                <w:sz w:val="28"/>
                <w:szCs w:val="28"/>
                <w:rtl/>
              </w:rPr>
              <w:t xml:space="preserve"> گز</w:t>
            </w:r>
            <w:r w:rsidRPr="00D724A5">
              <w:rPr>
                <w:rFonts w:cs="B Nazanin" w:hint="cs"/>
                <w:sz w:val="28"/>
                <w:szCs w:val="28"/>
                <w:rtl/>
              </w:rPr>
              <w:t>ی</w:t>
            </w:r>
            <w:r w:rsidRPr="00D724A5">
              <w:rPr>
                <w:rFonts w:cs="B Nazanin" w:hint="eastAsia"/>
                <w:sz w:val="28"/>
                <w:szCs w:val="28"/>
                <w:rtl/>
              </w:rPr>
              <w:t>ن</w:t>
            </w:r>
            <w:r w:rsidRPr="00D724A5">
              <w:rPr>
                <w:rFonts w:cs="B Nazanin" w:hint="cs"/>
                <w:sz w:val="28"/>
                <w:szCs w:val="28"/>
                <w:rtl/>
              </w:rPr>
              <w:t>ی</w:t>
            </w:r>
          </w:p>
        </w:tc>
        <w:tc>
          <w:tcPr>
            <w:tcW w:w="697" w:type="dxa"/>
            <w:tcBorders>
              <w:top w:val="single" w:sz="24" w:space="0" w:color="000000"/>
              <w:bottom w:val="single" w:sz="24" w:space="0" w:color="000000"/>
            </w:tcBorders>
            <w:vAlign w:val="center"/>
          </w:tcPr>
          <w:p w:rsidR="0016082E" w:rsidRPr="00D724A5" w:rsidRDefault="0016082E" w:rsidP="0016082E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D724A5">
              <w:rPr>
                <w:rFonts w:cs="B Nazanin" w:hint="cs"/>
                <w:sz w:val="28"/>
                <w:szCs w:val="28"/>
                <w:rtl/>
              </w:rPr>
              <w:t>1</w:t>
            </w:r>
          </w:p>
        </w:tc>
        <w:tc>
          <w:tcPr>
            <w:tcW w:w="678" w:type="dxa"/>
            <w:tcBorders>
              <w:top w:val="single" w:sz="24" w:space="0" w:color="000000"/>
              <w:bottom w:val="single" w:sz="24" w:space="0" w:color="000000"/>
            </w:tcBorders>
            <w:vAlign w:val="center"/>
          </w:tcPr>
          <w:p w:rsidR="0016082E" w:rsidRPr="00D724A5" w:rsidRDefault="000E0E6B" w:rsidP="000E0E6B">
            <w:pPr>
              <w:rPr>
                <w:rFonts w:cs="B Nazanin"/>
                <w:sz w:val="28"/>
                <w:szCs w:val="28"/>
                <w:rtl/>
              </w:rPr>
            </w:pPr>
            <w:r w:rsidRPr="00D724A5">
              <w:rPr>
                <w:rFonts w:cs="B Nazanin" w:hint="cs"/>
                <w:sz w:val="28"/>
                <w:szCs w:val="28"/>
                <w:rtl/>
              </w:rPr>
              <w:t>1.5</w:t>
            </w:r>
          </w:p>
        </w:tc>
        <w:tc>
          <w:tcPr>
            <w:tcW w:w="695" w:type="dxa"/>
            <w:tcBorders>
              <w:top w:val="single" w:sz="24" w:space="0" w:color="000000"/>
              <w:bottom w:val="single" w:sz="24" w:space="0" w:color="000000"/>
            </w:tcBorders>
            <w:vAlign w:val="center"/>
          </w:tcPr>
          <w:p w:rsidR="0016082E" w:rsidRPr="00D724A5" w:rsidRDefault="000E0E6B" w:rsidP="0016082E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D724A5">
              <w:rPr>
                <w:rFonts w:cs="B Nazanin" w:hint="cs"/>
                <w:sz w:val="28"/>
                <w:szCs w:val="28"/>
                <w:rtl/>
              </w:rPr>
              <w:t>2</w:t>
            </w:r>
            <w:r w:rsidR="004A434C" w:rsidRPr="00D724A5">
              <w:rPr>
                <w:rFonts w:cs="B Nazanin" w:hint="cs"/>
                <w:sz w:val="28"/>
                <w:szCs w:val="28"/>
                <w:rtl/>
              </w:rPr>
              <w:t>.5</w:t>
            </w:r>
          </w:p>
        </w:tc>
        <w:tc>
          <w:tcPr>
            <w:tcW w:w="2067" w:type="dxa"/>
            <w:tcBorders>
              <w:top w:val="single" w:sz="24" w:space="0" w:color="000000"/>
              <w:bottom w:val="single" w:sz="24" w:space="0" w:color="000000"/>
            </w:tcBorders>
            <w:vAlign w:val="center"/>
          </w:tcPr>
          <w:p w:rsidR="0016082E" w:rsidRPr="00D724A5" w:rsidRDefault="000E0E6B" w:rsidP="0016082E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D724A5">
              <w:rPr>
                <w:rFonts w:cs="B Nazanin" w:hint="cs"/>
                <w:sz w:val="28"/>
                <w:szCs w:val="28"/>
                <w:rtl/>
              </w:rPr>
              <w:t>اختصاصی اجباری</w:t>
            </w:r>
          </w:p>
        </w:tc>
        <w:tc>
          <w:tcPr>
            <w:tcW w:w="2070" w:type="dxa"/>
            <w:tcBorders>
              <w:top w:val="single" w:sz="24" w:space="0" w:color="000000"/>
              <w:bottom w:val="single" w:sz="24" w:space="0" w:color="000000"/>
            </w:tcBorders>
            <w:vAlign w:val="center"/>
          </w:tcPr>
          <w:p w:rsidR="0016082E" w:rsidRPr="0012459F" w:rsidRDefault="0016082E" w:rsidP="0016082E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DD05F3" w:rsidRPr="0012459F" w:rsidTr="0012459F">
        <w:trPr>
          <w:jc w:val="center"/>
        </w:trPr>
        <w:tc>
          <w:tcPr>
            <w:tcW w:w="630" w:type="dxa"/>
            <w:tcBorders>
              <w:top w:val="single" w:sz="24" w:space="0" w:color="000000"/>
              <w:left w:val="single" w:sz="36" w:space="0" w:color="auto"/>
              <w:bottom w:val="single" w:sz="24" w:space="0" w:color="000000"/>
              <w:right w:val="single" w:sz="24" w:space="0" w:color="000000"/>
            </w:tcBorders>
            <w:vAlign w:val="center"/>
          </w:tcPr>
          <w:p w:rsidR="00DD05F3" w:rsidRPr="0012459F" w:rsidRDefault="00DD05F3" w:rsidP="00DD05F3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12459F">
              <w:rPr>
                <w:rFonts w:cs="B Nazanin" w:hint="cs"/>
                <w:sz w:val="28"/>
                <w:szCs w:val="28"/>
                <w:rtl/>
              </w:rPr>
              <w:t>3</w:t>
            </w:r>
          </w:p>
        </w:tc>
        <w:tc>
          <w:tcPr>
            <w:tcW w:w="449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</w:tcBorders>
            <w:vAlign w:val="center"/>
          </w:tcPr>
          <w:p w:rsidR="00DD05F3" w:rsidRPr="00D724A5" w:rsidRDefault="00DD05F3" w:rsidP="0012459F">
            <w:pPr>
              <w:rPr>
                <w:rFonts w:cs="B Nazanin"/>
                <w:sz w:val="28"/>
                <w:szCs w:val="28"/>
                <w:rtl/>
              </w:rPr>
            </w:pPr>
            <w:r w:rsidRPr="00D724A5">
              <w:rPr>
                <w:rFonts w:cs="B Nazanin" w:hint="cs"/>
                <w:sz w:val="28"/>
                <w:szCs w:val="28"/>
                <w:rtl/>
              </w:rPr>
              <w:t>بیولوژی سلولی مولکولی</w:t>
            </w:r>
          </w:p>
        </w:tc>
        <w:tc>
          <w:tcPr>
            <w:tcW w:w="697" w:type="dxa"/>
            <w:tcBorders>
              <w:top w:val="single" w:sz="24" w:space="0" w:color="000000"/>
              <w:bottom w:val="single" w:sz="24" w:space="0" w:color="000000"/>
            </w:tcBorders>
            <w:vAlign w:val="center"/>
          </w:tcPr>
          <w:p w:rsidR="00DD05F3" w:rsidRPr="00D724A5" w:rsidRDefault="00DD05F3" w:rsidP="00DD05F3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D724A5">
              <w:rPr>
                <w:rFonts w:cs="B Nazanin" w:hint="cs"/>
                <w:sz w:val="28"/>
                <w:szCs w:val="28"/>
                <w:rtl/>
              </w:rPr>
              <w:t>1</w:t>
            </w:r>
          </w:p>
        </w:tc>
        <w:tc>
          <w:tcPr>
            <w:tcW w:w="678" w:type="dxa"/>
            <w:tcBorders>
              <w:top w:val="single" w:sz="24" w:space="0" w:color="000000"/>
              <w:bottom w:val="single" w:sz="24" w:space="0" w:color="000000"/>
            </w:tcBorders>
            <w:vAlign w:val="center"/>
          </w:tcPr>
          <w:p w:rsidR="00DD05F3" w:rsidRPr="00D724A5" w:rsidRDefault="00DD05F3" w:rsidP="00DD05F3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D724A5">
              <w:rPr>
                <w:rFonts w:cs="B Nazanin" w:hint="cs"/>
                <w:sz w:val="28"/>
                <w:szCs w:val="28"/>
                <w:rtl/>
              </w:rPr>
              <w:t>1</w:t>
            </w:r>
          </w:p>
        </w:tc>
        <w:tc>
          <w:tcPr>
            <w:tcW w:w="695" w:type="dxa"/>
            <w:tcBorders>
              <w:top w:val="single" w:sz="24" w:space="0" w:color="000000"/>
              <w:bottom w:val="single" w:sz="24" w:space="0" w:color="000000"/>
            </w:tcBorders>
            <w:vAlign w:val="center"/>
          </w:tcPr>
          <w:p w:rsidR="00DD05F3" w:rsidRPr="00D724A5" w:rsidRDefault="00DD05F3" w:rsidP="00DD05F3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D724A5">
              <w:rPr>
                <w:rFonts w:cs="B Nazanin" w:hint="cs"/>
                <w:sz w:val="28"/>
                <w:szCs w:val="28"/>
                <w:rtl/>
              </w:rPr>
              <w:t>2</w:t>
            </w:r>
          </w:p>
        </w:tc>
        <w:tc>
          <w:tcPr>
            <w:tcW w:w="2067" w:type="dxa"/>
            <w:tcBorders>
              <w:top w:val="single" w:sz="24" w:space="0" w:color="000000"/>
              <w:bottom w:val="single" w:sz="24" w:space="0" w:color="000000"/>
            </w:tcBorders>
            <w:vAlign w:val="center"/>
          </w:tcPr>
          <w:p w:rsidR="00DD05F3" w:rsidRPr="00D724A5" w:rsidRDefault="00DD05F3" w:rsidP="00DD05F3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D724A5">
              <w:rPr>
                <w:rFonts w:cs="B Nazanin" w:hint="cs"/>
                <w:sz w:val="28"/>
                <w:szCs w:val="28"/>
                <w:rtl/>
              </w:rPr>
              <w:t>جبرانی</w:t>
            </w:r>
          </w:p>
        </w:tc>
        <w:tc>
          <w:tcPr>
            <w:tcW w:w="2070" w:type="dxa"/>
            <w:tcBorders>
              <w:top w:val="single" w:sz="24" w:space="0" w:color="000000"/>
              <w:bottom w:val="single" w:sz="24" w:space="0" w:color="000000"/>
            </w:tcBorders>
            <w:vAlign w:val="center"/>
          </w:tcPr>
          <w:p w:rsidR="00DD05F3" w:rsidRPr="0012459F" w:rsidRDefault="00DD05F3" w:rsidP="00DD05F3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0E0E6B" w:rsidRPr="0012459F" w:rsidTr="0012459F">
        <w:trPr>
          <w:jc w:val="center"/>
        </w:trPr>
        <w:tc>
          <w:tcPr>
            <w:tcW w:w="630" w:type="dxa"/>
            <w:tcBorders>
              <w:top w:val="single" w:sz="24" w:space="0" w:color="000000"/>
              <w:left w:val="single" w:sz="36" w:space="0" w:color="auto"/>
              <w:bottom w:val="single" w:sz="24" w:space="0" w:color="000000"/>
              <w:right w:val="single" w:sz="24" w:space="0" w:color="000000"/>
            </w:tcBorders>
            <w:vAlign w:val="center"/>
          </w:tcPr>
          <w:p w:rsidR="000E0E6B" w:rsidRPr="0012459F" w:rsidRDefault="00506992" w:rsidP="000E0E6B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12459F">
              <w:rPr>
                <w:rFonts w:cs="B Nazanin" w:hint="cs"/>
                <w:sz w:val="28"/>
                <w:szCs w:val="28"/>
                <w:rtl/>
              </w:rPr>
              <w:t>4</w:t>
            </w:r>
          </w:p>
        </w:tc>
        <w:tc>
          <w:tcPr>
            <w:tcW w:w="449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</w:tcBorders>
            <w:vAlign w:val="center"/>
          </w:tcPr>
          <w:p w:rsidR="000E0E6B" w:rsidRPr="00D724A5" w:rsidRDefault="000E0E6B" w:rsidP="0012459F">
            <w:pPr>
              <w:rPr>
                <w:rFonts w:cs="B Nazanin"/>
                <w:sz w:val="28"/>
                <w:szCs w:val="28"/>
                <w:rtl/>
              </w:rPr>
            </w:pPr>
            <w:r w:rsidRPr="00D724A5">
              <w:rPr>
                <w:rFonts w:cs="B Nazanin"/>
                <w:sz w:val="28"/>
                <w:szCs w:val="28"/>
                <w:rtl/>
              </w:rPr>
              <w:t>ا</w:t>
            </w:r>
            <w:r w:rsidRPr="00D724A5">
              <w:rPr>
                <w:rFonts w:cs="B Nazanin" w:hint="cs"/>
                <w:sz w:val="28"/>
                <w:szCs w:val="28"/>
                <w:rtl/>
              </w:rPr>
              <w:t>ی</w:t>
            </w:r>
            <w:r w:rsidRPr="00D724A5">
              <w:rPr>
                <w:rFonts w:cs="B Nazanin" w:hint="eastAsia"/>
                <w:sz w:val="28"/>
                <w:szCs w:val="28"/>
                <w:rtl/>
              </w:rPr>
              <w:t>منولوژ</w:t>
            </w:r>
            <w:r w:rsidRPr="00D724A5">
              <w:rPr>
                <w:rFonts w:cs="B Nazanin" w:hint="cs"/>
                <w:sz w:val="28"/>
                <w:szCs w:val="28"/>
                <w:rtl/>
              </w:rPr>
              <w:t>ی</w:t>
            </w:r>
            <w:r w:rsidRPr="00D724A5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D724A5">
              <w:rPr>
                <w:rFonts w:cs="B Nazanin" w:hint="eastAsia"/>
                <w:sz w:val="28"/>
                <w:szCs w:val="28"/>
                <w:rtl/>
              </w:rPr>
              <w:t>دستگاه</w:t>
            </w:r>
            <w:r w:rsidRPr="00D724A5">
              <w:rPr>
                <w:rFonts w:cs="B Nazanin"/>
                <w:sz w:val="28"/>
                <w:szCs w:val="28"/>
                <w:rtl/>
              </w:rPr>
              <w:t xml:space="preserve"> تول</w:t>
            </w:r>
            <w:r w:rsidRPr="00D724A5">
              <w:rPr>
                <w:rFonts w:cs="B Nazanin" w:hint="cs"/>
                <w:sz w:val="28"/>
                <w:szCs w:val="28"/>
                <w:rtl/>
              </w:rPr>
              <w:t>ی</w:t>
            </w:r>
            <w:r w:rsidRPr="00D724A5">
              <w:rPr>
                <w:rFonts w:cs="B Nazanin" w:hint="eastAsia"/>
                <w:sz w:val="28"/>
                <w:szCs w:val="28"/>
                <w:rtl/>
              </w:rPr>
              <w:t>د</w:t>
            </w:r>
            <w:r w:rsidRPr="00D724A5">
              <w:rPr>
                <w:rFonts w:cs="B Nazanin"/>
                <w:sz w:val="28"/>
                <w:szCs w:val="28"/>
                <w:rtl/>
              </w:rPr>
              <w:t xml:space="preserve"> مثل</w:t>
            </w:r>
          </w:p>
        </w:tc>
        <w:tc>
          <w:tcPr>
            <w:tcW w:w="697" w:type="dxa"/>
            <w:tcBorders>
              <w:top w:val="single" w:sz="24" w:space="0" w:color="000000"/>
              <w:bottom w:val="single" w:sz="24" w:space="0" w:color="000000"/>
            </w:tcBorders>
            <w:vAlign w:val="center"/>
          </w:tcPr>
          <w:p w:rsidR="000E0E6B" w:rsidRPr="00D724A5" w:rsidRDefault="000E0E6B" w:rsidP="000E0E6B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D724A5">
              <w:rPr>
                <w:rFonts w:cs="B Nazanin" w:hint="cs"/>
                <w:sz w:val="28"/>
                <w:szCs w:val="28"/>
                <w:rtl/>
              </w:rPr>
              <w:t>1</w:t>
            </w:r>
          </w:p>
        </w:tc>
        <w:tc>
          <w:tcPr>
            <w:tcW w:w="678" w:type="dxa"/>
            <w:tcBorders>
              <w:top w:val="single" w:sz="24" w:space="0" w:color="000000"/>
              <w:bottom w:val="single" w:sz="24" w:space="0" w:color="000000"/>
            </w:tcBorders>
            <w:vAlign w:val="center"/>
          </w:tcPr>
          <w:p w:rsidR="000E0E6B" w:rsidRPr="00D724A5" w:rsidRDefault="000E0E6B" w:rsidP="000E0E6B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D724A5">
              <w:rPr>
                <w:rFonts w:cs="B Nazanin" w:hint="cs"/>
                <w:sz w:val="28"/>
                <w:szCs w:val="28"/>
                <w:rtl/>
              </w:rPr>
              <w:t>0.5</w:t>
            </w:r>
          </w:p>
        </w:tc>
        <w:tc>
          <w:tcPr>
            <w:tcW w:w="695" w:type="dxa"/>
            <w:tcBorders>
              <w:top w:val="single" w:sz="24" w:space="0" w:color="000000"/>
              <w:bottom w:val="single" w:sz="24" w:space="0" w:color="000000"/>
            </w:tcBorders>
            <w:vAlign w:val="center"/>
          </w:tcPr>
          <w:p w:rsidR="000E0E6B" w:rsidRPr="00D724A5" w:rsidRDefault="000E0E6B" w:rsidP="000E0E6B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D724A5">
              <w:rPr>
                <w:rFonts w:cs="B Nazanin" w:hint="cs"/>
                <w:sz w:val="28"/>
                <w:szCs w:val="28"/>
                <w:rtl/>
              </w:rPr>
              <w:t>1.5</w:t>
            </w:r>
          </w:p>
        </w:tc>
        <w:tc>
          <w:tcPr>
            <w:tcW w:w="2067" w:type="dxa"/>
            <w:tcBorders>
              <w:top w:val="single" w:sz="24" w:space="0" w:color="000000"/>
              <w:bottom w:val="single" w:sz="24" w:space="0" w:color="000000"/>
            </w:tcBorders>
            <w:vAlign w:val="center"/>
          </w:tcPr>
          <w:p w:rsidR="000E0E6B" w:rsidRPr="00D724A5" w:rsidRDefault="000E0E6B" w:rsidP="000E0E6B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D724A5">
              <w:rPr>
                <w:rFonts w:cs="B Nazanin" w:hint="cs"/>
                <w:sz w:val="28"/>
                <w:szCs w:val="28"/>
                <w:rtl/>
              </w:rPr>
              <w:t>اختصاصی اجباری</w:t>
            </w:r>
          </w:p>
        </w:tc>
        <w:tc>
          <w:tcPr>
            <w:tcW w:w="2070" w:type="dxa"/>
            <w:tcBorders>
              <w:top w:val="single" w:sz="24" w:space="0" w:color="000000"/>
              <w:bottom w:val="single" w:sz="24" w:space="0" w:color="000000"/>
            </w:tcBorders>
            <w:vAlign w:val="center"/>
          </w:tcPr>
          <w:p w:rsidR="000E0E6B" w:rsidRPr="0012459F" w:rsidRDefault="000E0E6B" w:rsidP="000E0E6B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0E0E6B" w:rsidRPr="0012459F" w:rsidTr="0012459F">
        <w:trPr>
          <w:jc w:val="center"/>
        </w:trPr>
        <w:tc>
          <w:tcPr>
            <w:tcW w:w="630" w:type="dxa"/>
            <w:tcBorders>
              <w:top w:val="single" w:sz="24" w:space="0" w:color="000000"/>
              <w:left w:val="single" w:sz="36" w:space="0" w:color="auto"/>
              <w:bottom w:val="single" w:sz="24" w:space="0" w:color="000000"/>
              <w:right w:val="single" w:sz="24" w:space="0" w:color="000000"/>
            </w:tcBorders>
            <w:vAlign w:val="center"/>
          </w:tcPr>
          <w:p w:rsidR="000E0E6B" w:rsidRPr="0012459F" w:rsidRDefault="00506992" w:rsidP="000E0E6B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12459F">
              <w:rPr>
                <w:rFonts w:cs="B Nazanin" w:hint="cs"/>
                <w:sz w:val="28"/>
                <w:szCs w:val="28"/>
                <w:rtl/>
              </w:rPr>
              <w:t>5</w:t>
            </w:r>
          </w:p>
        </w:tc>
        <w:tc>
          <w:tcPr>
            <w:tcW w:w="449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</w:tcBorders>
            <w:vAlign w:val="center"/>
          </w:tcPr>
          <w:p w:rsidR="000E0E6B" w:rsidRPr="00D724A5" w:rsidRDefault="00BF2584" w:rsidP="0012459F">
            <w:pPr>
              <w:rPr>
                <w:rFonts w:cs="B Nazanin"/>
                <w:sz w:val="28"/>
                <w:szCs w:val="28"/>
                <w:rtl/>
              </w:rPr>
            </w:pPr>
            <w:r w:rsidRPr="00D724A5">
              <w:rPr>
                <w:rFonts w:cs="B Nazanin" w:hint="cs"/>
                <w:sz w:val="28"/>
                <w:szCs w:val="28"/>
                <w:rtl/>
              </w:rPr>
              <w:t>آمار و روش تحقیق و ارائه مقاله</w:t>
            </w:r>
          </w:p>
        </w:tc>
        <w:tc>
          <w:tcPr>
            <w:tcW w:w="697" w:type="dxa"/>
            <w:tcBorders>
              <w:top w:val="single" w:sz="24" w:space="0" w:color="000000"/>
              <w:bottom w:val="single" w:sz="24" w:space="0" w:color="000000"/>
            </w:tcBorders>
            <w:vAlign w:val="center"/>
          </w:tcPr>
          <w:p w:rsidR="000E0E6B" w:rsidRPr="00D724A5" w:rsidRDefault="00BF2584" w:rsidP="000E0E6B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D724A5">
              <w:rPr>
                <w:rFonts w:cs="B Nazanin" w:hint="cs"/>
                <w:sz w:val="28"/>
                <w:szCs w:val="28"/>
                <w:rtl/>
              </w:rPr>
              <w:t>1.5</w:t>
            </w:r>
          </w:p>
        </w:tc>
        <w:tc>
          <w:tcPr>
            <w:tcW w:w="678" w:type="dxa"/>
            <w:tcBorders>
              <w:top w:val="single" w:sz="24" w:space="0" w:color="000000"/>
              <w:bottom w:val="single" w:sz="24" w:space="0" w:color="000000"/>
            </w:tcBorders>
            <w:vAlign w:val="center"/>
          </w:tcPr>
          <w:p w:rsidR="000E0E6B" w:rsidRPr="00D724A5" w:rsidRDefault="00BF2584" w:rsidP="000E0E6B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D724A5">
              <w:rPr>
                <w:rFonts w:cs="B Nazanin" w:hint="cs"/>
                <w:sz w:val="28"/>
                <w:szCs w:val="28"/>
                <w:rtl/>
              </w:rPr>
              <w:t>0.5</w:t>
            </w:r>
          </w:p>
        </w:tc>
        <w:tc>
          <w:tcPr>
            <w:tcW w:w="695" w:type="dxa"/>
            <w:tcBorders>
              <w:top w:val="single" w:sz="24" w:space="0" w:color="000000"/>
              <w:bottom w:val="single" w:sz="24" w:space="0" w:color="000000"/>
            </w:tcBorders>
            <w:vAlign w:val="center"/>
          </w:tcPr>
          <w:p w:rsidR="000E0E6B" w:rsidRPr="00D724A5" w:rsidRDefault="00BF2584" w:rsidP="000E0E6B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D724A5">
              <w:rPr>
                <w:rFonts w:cs="B Nazanin" w:hint="cs"/>
                <w:sz w:val="28"/>
                <w:szCs w:val="28"/>
                <w:rtl/>
              </w:rPr>
              <w:t>2</w:t>
            </w:r>
          </w:p>
        </w:tc>
        <w:tc>
          <w:tcPr>
            <w:tcW w:w="2067" w:type="dxa"/>
            <w:tcBorders>
              <w:top w:val="single" w:sz="24" w:space="0" w:color="000000"/>
              <w:bottom w:val="single" w:sz="24" w:space="0" w:color="000000"/>
            </w:tcBorders>
            <w:vAlign w:val="center"/>
          </w:tcPr>
          <w:p w:rsidR="000E0E6B" w:rsidRPr="00D724A5" w:rsidRDefault="000E0E6B" w:rsidP="000E0E6B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D724A5">
              <w:rPr>
                <w:rFonts w:cs="B Nazanin" w:hint="cs"/>
                <w:sz w:val="28"/>
                <w:szCs w:val="28"/>
                <w:rtl/>
              </w:rPr>
              <w:t>جبرانی</w:t>
            </w:r>
          </w:p>
        </w:tc>
        <w:tc>
          <w:tcPr>
            <w:tcW w:w="2070" w:type="dxa"/>
            <w:tcBorders>
              <w:top w:val="single" w:sz="24" w:space="0" w:color="000000"/>
              <w:bottom w:val="single" w:sz="24" w:space="0" w:color="000000"/>
            </w:tcBorders>
            <w:vAlign w:val="center"/>
          </w:tcPr>
          <w:p w:rsidR="000E0E6B" w:rsidRPr="0012459F" w:rsidRDefault="000E0E6B" w:rsidP="000E0E6B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B73112" w:rsidRPr="0012459F" w:rsidTr="0012459F">
        <w:trPr>
          <w:jc w:val="center"/>
        </w:trPr>
        <w:tc>
          <w:tcPr>
            <w:tcW w:w="630" w:type="dxa"/>
            <w:tcBorders>
              <w:top w:val="single" w:sz="24" w:space="0" w:color="000000"/>
              <w:left w:val="single" w:sz="36" w:space="0" w:color="auto"/>
              <w:bottom w:val="single" w:sz="24" w:space="0" w:color="000000"/>
              <w:right w:val="single" w:sz="24" w:space="0" w:color="000000"/>
            </w:tcBorders>
            <w:vAlign w:val="center"/>
          </w:tcPr>
          <w:p w:rsidR="00B73112" w:rsidRPr="0012459F" w:rsidRDefault="00B73112" w:rsidP="00B73112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12459F">
              <w:rPr>
                <w:rFonts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449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</w:tcBorders>
            <w:vAlign w:val="center"/>
          </w:tcPr>
          <w:p w:rsidR="00B73112" w:rsidRPr="00D724A5" w:rsidRDefault="00B73112" w:rsidP="0012459F">
            <w:pPr>
              <w:rPr>
                <w:rFonts w:cs="B Nazanin"/>
                <w:sz w:val="28"/>
                <w:szCs w:val="28"/>
                <w:rtl/>
              </w:rPr>
            </w:pPr>
            <w:r w:rsidRPr="00D724A5">
              <w:rPr>
                <w:rFonts w:cs="B Nazanin" w:hint="cs"/>
                <w:sz w:val="28"/>
                <w:szCs w:val="28"/>
                <w:rtl/>
              </w:rPr>
              <w:t>غدد تولید مثل</w:t>
            </w:r>
          </w:p>
        </w:tc>
        <w:tc>
          <w:tcPr>
            <w:tcW w:w="697" w:type="dxa"/>
            <w:tcBorders>
              <w:top w:val="single" w:sz="24" w:space="0" w:color="000000"/>
              <w:bottom w:val="single" w:sz="24" w:space="0" w:color="000000"/>
            </w:tcBorders>
            <w:vAlign w:val="center"/>
          </w:tcPr>
          <w:p w:rsidR="00B73112" w:rsidRPr="00D724A5" w:rsidRDefault="00B73112" w:rsidP="00B73112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D724A5">
              <w:rPr>
                <w:rFonts w:cs="B Nazanin" w:hint="cs"/>
                <w:sz w:val="28"/>
                <w:szCs w:val="28"/>
                <w:rtl/>
              </w:rPr>
              <w:t>1.5</w:t>
            </w:r>
          </w:p>
        </w:tc>
        <w:tc>
          <w:tcPr>
            <w:tcW w:w="678" w:type="dxa"/>
            <w:tcBorders>
              <w:top w:val="single" w:sz="24" w:space="0" w:color="000000"/>
              <w:bottom w:val="single" w:sz="24" w:space="0" w:color="000000"/>
            </w:tcBorders>
            <w:vAlign w:val="center"/>
          </w:tcPr>
          <w:p w:rsidR="00B73112" w:rsidRPr="00D724A5" w:rsidRDefault="00B73112" w:rsidP="00B73112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D724A5">
              <w:rPr>
                <w:rFonts w:cs="B Nazanin" w:hint="cs"/>
                <w:sz w:val="28"/>
                <w:szCs w:val="28"/>
                <w:rtl/>
              </w:rPr>
              <w:t>-</w:t>
            </w:r>
          </w:p>
        </w:tc>
        <w:tc>
          <w:tcPr>
            <w:tcW w:w="695" w:type="dxa"/>
            <w:tcBorders>
              <w:top w:val="single" w:sz="24" w:space="0" w:color="000000"/>
              <w:bottom w:val="single" w:sz="24" w:space="0" w:color="000000"/>
            </w:tcBorders>
            <w:vAlign w:val="center"/>
          </w:tcPr>
          <w:p w:rsidR="00B73112" w:rsidRPr="00D724A5" w:rsidRDefault="00B73112" w:rsidP="00B73112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D724A5">
              <w:rPr>
                <w:rFonts w:cs="B Nazanin" w:hint="cs"/>
                <w:sz w:val="28"/>
                <w:szCs w:val="28"/>
                <w:rtl/>
              </w:rPr>
              <w:t>1.5</w:t>
            </w:r>
          </w:p>
        </w:tc>
        <w:tc>
          <w:tcPr>
            <w:tcW w:w="2067" w:type="dxa"/>
            <w:tcBorders>
              <w:top w:val="single" w:sz="24" w:space="0" w:color="000000"/>
              <w:bottom w:val="single" w:sz="24" w:space="0" w:color="000000"/>
            </w:tcBorders>
            <w:vAlign w:val="center"/>
          </w:tcPr>
          <w:p w:rsidR="00B73112" w:rsidRPr="00D724A5" w:rsidRDefault="00B73112" w:rsidP="00B73112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D724A5">
              <w:rPr>
                <w:rFonts w:cs="B Nazanin" w:hint="cs"/>
                <w:sz w:val="28"/>
                <w:szCs w:val="28"/>
                <w:rtl/>
              </w:rPr>
              <w:t>اختصاصی اجباری</w:t>
            </w:r>
          </w:p>
        </w:tc>
        <w:tc>
          <w:tcPr>
            <w:tcW w:w="2070" w:type="dxa"/>
            <w:tcBorders>
              <w:top w:val="single" w:sz="24" w:space="0" w:color="000000"/>
              <w:bottom w:val="single" w:sz="24" w:space="0" w:color="000000"/>
            </w:tcBorders>
            <w:vAlign w:val="center"/>
          </w:tcPr>
          <w:p w:rsidR="00B73112" w:rsidRPr="0012459F" w:rsidRDefault="00B73112" w:rsidP="00B73112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2B71A9" w:rsidRPr="0012459F" w:rsidTr="0012459F">
        <w:trPr>
          <w:jc w:val="center"/>
        </w:trPr>
        <w:tc>
          <w:tcPr>
            <w:tcW w:w="630" w:type="dxa"/>
            <w:tcBorders>
              <w:top w:val="single" w:sz="24" w:space="0" w:color="000000"/>
              <w:left w:val="single" w:sz="36" w:space="0" w:color="auto"/>
              <w:bottom w:val="single" w:sz="24" w:space="0" w:color="000000"/>
              <w:right w:val="single" w:sz="24" w:space="0" w:color="000000"/>
            </w:tcBorders>
            <w:vAlign w:val="center"/>
          </w:tcPr>
          <w:p w:rsidR="002B71A9" w:rsidRPr="0012459F" w:rsidRDefault="002B71A9" w:rsidP="002B71A9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12459F">
              <w:rPr>
                <w:rFonts w:cs="B Nazanin" w:hint="cs"/>
                <w:sz w:val="28"/>
                <w:szCs w:val="28"/>
                <w:rtl/>
              </w:rPr>
              <w:t>7</w:t>
            </w:r>
            <w:bookmarkStart w:id="1" w:name="_GoBack"/>
            <w:bookmarkEnd w:id="1"/>
          </w:p>
        </w:tc>
        <w:tc>
          <w:tcPr>
            <w:tcW w:w="449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</w:tcBorders>
            <w:vAlign w:val="center"/>
          </w:tcPr>
          <w:p w:rsidR="002B71A9" w:rsidRPr="00D724A5" w:rsidRDefault="002B71A9" w:rsidP="0012459F">
            <w:pPr>
              <w:rPr>
                <w:rFonts w:cs="B Nazanin"/>
                <w:sz w:val="28"/>
                <w:szCs w:val="28"/>
              </w:rPr>
            </w:pPr>
            <w:r w:rsidRPr="00D724A5">
              <w:rPr>
                <w:rFonts w:cs="B Nazanin" w:hint="cs"/>
                <w:sz w:val="28"/>
                <w:szCs w:val="28"/>
                <w:rtl/>
              </w:rPr>
              <w:t xml:space="preserve">آشنایی با آزمایشگاه </w:t>
            </w:r>
            <w:r w:rsidRPr="00D724A5">
              <w:rPr>
                <w:rFonts w:cs="B Nazanin"/>
                <w:sz w:val="28"/>
                <w:szCs w:val="28"/>
              </w:rPr>
              <w:t>ART</w:t>
            </w:r>
          </w:p>
        </w:tc>
        <w:tc>
          <w:tcPr>
            <w:tcW w:w="697" w:type="dxa"/>
            <w:tcBorders>
              <w:top w:val="single" w:sz="24" w:space="0" w:color="000000"/>
              <w:bottom w:val="single" w:sz="24" w:space="0" w:color="000000"/>
            </w:tcBorders>
            <w:vAlign w:val="center"/>
          </w:tcPr>
          <w:p w:rsidR="002B71A9" w:rsidRPr="00D724A5" w:rsidRDefault="002B71A9" w:rsidP="002B71A9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D724A5">
              <w:rPr>
                <w:rFonts w:cs="B Nazanin"/>
                <w:sz w:val="28"/>
                <w:szCs w:val="28"/>
              </w:rPr>
              <w:t>-</w:t>
            </w:r>
          </w:p>
        </w:tc>
        <w:tc>
          <w:tcPr>
            <w:tcW w:w="678" w:type="dxa"/>
            <w:tcBorders>
              <w:top w:val="single" w:sz="24" w:space="0" w:color="000000"/>
              <w:bottom w:val="single" w:sz="24" w:space="0" w:color="000000"/>
            </w:tcBorders>
            <w:vAlign w:val="center"/>
          </w:tcPr>
          <w:p w:rsidR="002B71A9" w:rsidRPr="00D724A5" w:rsidRDefault="002B71A9" w:rsidP="002B71A9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D724A5">
              <w:rPr>
                <w:rFonts w:cs="B Nazanin"/>
                <w:sz w:val="28"/>
                <w:szCs w:val="28"/>
              </w:rPr>
              <w:t>-</w:t>
            </w:r>
          </w:p>
        </w:tc>
        <w:tc>
          <w:tcPr>
            <w:tcW w:w="695" w:type="dxa"/>
            <w:tcBorders>
              <w:top w:val="single" w:sz="24" w:space="0" w:color="000000"/>
              <w:bottom w:val="single" w:sz="24" w:space="0" w:color="000000"/>
            </w:tcBorders>
            <w:vAlign w:val="center"/>
          </w:tcPr>
          <w:p w:rsidR="002B71A9" w:rsidRPr="00D724A5" w:rsidRDefault="002B71A9" w:rsidP="002B71A9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D724A5">
              <w:rPr>
                <w:rFonts w:cs="B Nazanin"/>
                <w:sz w:val="28"/>
                <w:szCs w:val="28"/>
              </w:rPr>
              <w:t>-</w:t>
            </w:r>
          </w:p>
        </w:tc>
        <w:tc>
          <w:tcPr>
            <w:tcW w:w="2067" w:type="dxa"/>
            <w:tcBorders>
              <w:top w:val="single" w:sz="24" w:space="0" w:color="000000"/>
              <w:bottom w:val="single" w:sz="24" w:space="0" w:color="000000"/>
            </w:tcBorders>
            <w:vAlign w:val="center"/>
          </w:tcPr>
          <w:p w:rsidR="002B71A9" w:rsidRPr="00D724A5" w:rsidRDefault="002B71A9" w:rsidP="002B71A9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070" w:type="dxa"/>
            <w:tcBorders>
              <w:top w:val="single" w:sz="24" w:space="0" w:color="000000"/>
              <w:bottom w:val="single" w:sz="24" w:space="0" w:color="000000"/>
            </w:tcBorders>
            <w:vAlign w:val="center"/>
          </w:tcPr>
          <w:p w:rsidR="002B71A9" w:rsidRPr="0012459F" w:rsidRDefault="002B71A9" w:rsidP="002B71A9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2B71A9" w:rsidRPr="0012459F" w:rsidTr="0012459F">
        <w:trPr>
          <w:jc w:val="center"/>
        </w:trPr>
        <w:tc>
          <w:tcPr>
            <w:tcW w:w="630" w:type="dxa"/>
            <w:tcBorders>
              <w:top w:val="single" w:sz="24" w:space="0" w:color="000000"/>
              <w:left w:val="single" w:sz="36" w:space="0" w:color="auto"/>
              <w:bottom w:val="single" w:sz="24" w:space="0" w:color="000000"/>
              <w:right w:val="single" w:sz="24" w:space="0" w:color="000000"/>
            </w:tcBorders>
            <w:vAlign w:val="center"/>
          </w:tcPr>
          <w:p w:rsidR="002B71A9" w:rsidRPr="0012459F" w:rsidRDefault="002B71A9" w:rsidP="00B73112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12459F">
              <w:rPr>
                <w:rFonts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449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</w:tcBorders>
            <w:vAlign w:val="center"/>
          </w:tcPr>
          <w:p w:rsidR="002B71A9" w:rsidRPr="0012459F" w:rsidRDefault="002B71A9" w:rsidP="0012459F">
            <w:pPr>
              <w:rPr>
                <w:rFonts w:cs="B Nazanin"/>
                <w:sz w:val="28"/>
                <w:szCs w:val="28"/>
                <w:rtl/>
              </w:rPr>
            </w:pPr>
            <w:r w:rsidRPr="0012459F">
              <w:rPr>
                <w:rFonts w:cs="B Nazanin" w:hint="cs"/>
                <w:sz w:val="28"/>
                <w:szCs w:val="28"/>
                <w:rtl/>
              </w:rPr>
              <w:t>ژورنال کلاب</w:t>
            </w:r>
          </w:p>
        </w:tc>
        <w:tc>
          <w:tcPr>
            <w:tcW w:w="697" w:type="dxa"/>
            <w:tcBorders>
              <w:top w:val="single" w:sz="24" w:space="0" w:color="000000"/>
              <w:bottom w:val="single" w:sz="24" w:space="0" w:color="000000"/>
            </w:tcBorders>
            <w:vAlign w:val="center"/>
          </w:tcPr>
          <w:p w:rsidR="002B71A9" w:rsidRPr="0012459F" w:rsidRDefault="002B71A9" w:rsidP="00B73112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12459F">
              <w:rPr>
                <w:rFonts w:cs="B Nazanin" w:hint="cs"/>
                <w:sz w:val="28"/>
                <w:szCs w:val="28"/>
                <w:rtl/>
              </w:rPr>
              <w:t>-</w:t>
            </w:r>
          </w:p>
        </w:tc>
        <w:tc>
          <w:tcPr>
            <w:tcW w:w="678" w:type="dxa"/>
            <w:tcBorders>
              <w:top w:val="single" w:sz="24" w:space="0" w:color="000000"/>
              <w:bottom w:val="single" w:sz="24" w:space="0" w:color="000000"/>
            </w:tcBorders>
            <w:vAlign w:val="center"/>
          </w:tcPr>
          <w:p w:rsidR="002B71A9" w:rsidRPr="0012459F" w:rsidRDefault="002B71A9" w:rsidP="00B73112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12459F">
              <w:rPr>
                <w:rFonts w:cs="B Nazanin" w:hint="cs"/>
                <w:sz w:val="28"/>
                <w:szCs w:val="28"/>
                <w:rtl/>
              </w:rPr>
              <w:t>-</w:t>
            </w:r>
          </w:p>
        </w:tc>
        <w:tc>
          <w:tcPr>
            <w:tcW w:w="695" w:type="dxa"/>
            <w:tcBorders>
              <w:top w:val="single" w:sz="24" w:space="0" w:color="000000"/>
              <w:bottom w:val="single" w:sz="24" w:space="0" w:color="000000"/>
            </w:tcBorders>
            <w:vAlign w:val="center"/>
          </w:tcPr>
          <w:p w:rsidR="002B71A9" w:rsidRPr="0012459F" w:rsidRDefault="002B71A9" w:rsidP="00B73112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12459F">
              <w:rPr>
                <w:rFonts w:cs="B Nazanin" w:hint="cs"/>
                <w:sz w:val="28"/>
                <w:szCs w:val="28"/>
                <w:rtl/>
              </w:rPr>
              <w:t>-</w:t>
            </w:r>
          </w:p>
        </w:tc>
        <w:tc>
          <w:tcPr>
            <w:tcW w:w="2067" w:type="dxa"/>
            <w:tcBorders>
              <w:top w:val="single" w:sz="24" w:space="0" w:color="000000"/>
              <w:bottom w:val="single" w:sz="24" w:space="0" w:color="000000"/>
            </w:tcBorders>
            <w:vAlign w:val="center"/>
          </w:tcPr>
          <w:p w:rsidR="002B71A9" w:rsidRPr="0012459F" w:rsidRDefault="002B71A9" w:rsidP="00B73112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070" w:type="dxa"/>
            <w:tcBorders>
              <w:top w:val="single" w:sz="24" w:space="0" w:color="000000"/>
              <w:bottom w:val="single" w:sz="24" w:space="0" w:color="000000"/>
            </w:tcBorders>
            <w:vAlign w:val="center"/>
          </w:tcPr>
          <w:p w:rsidR="002B71A9" w:rsidRPr="0012459F" w:rsidRDefault="002B71A9" w:rsidP="00B73112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0E0E6B" w:rsidRPr="0012459F" w:rsidTr="0012459F">
        <w:trPr>
          <w:gridAfter w:val="1"/>
          <w:wAfter w:w="2070" w:type="dxa"/>
          <w:jc w:val="center"/>
        </w:trPr>
        <w:tc>
          <w:tcPr>
            <w:tcW w:w="5124" w:type="dxa"/>
            <w:gridSpan w:val="2"/>
            <w:tcBorders>
              <w:top w:val="single" w:sz="24" w:space="0" w:color="000000"/>
              <w:left w:val="single" w:sz="36" w:space="0" w:color="auto"/>
              <w:bottom w:val="single" w:sz="36" w:space="0" w:color="auto"/>
              <w:right w:val="single" w:sz="24" w:space="0" w:color="000000"/>
            </w:tcBorders>
            <w:vAlign w:val="center"/>
          </w:tcPr>
          <w:p w:rsidR="000E0E6B" w:rsidRPr="0012459F" w:rsidRDefault="000E0E6B" w:rsidP="000E0E6B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12459F">
              <w:rPr>
                <w:rFonts w:cs="B Nazanin" w:hint="cs"/>
                <w:sz w:val="28"/>
                <w:szCs w:val="28"/>
                <w:rtl/>
              </w:rPr>
              <w:t>جمع واحدها</w:t>
            </w:r>
          </w:p>
        </w:tc>
        <w:tc>
          <w:tcPr>
            <w:tcW w:w="2070" w:type="dxa"/>
            <w:gridSpan w:val="3"/>
            <w:tcBorders>
              <w:top w:val="single" w:sz="24" w:space="0" w:color="000000"/>
              <w:left w:val="single" w:sz="24" w:space="0" w:color="000000"/>
              <w:bottom w:val="single" w:sz="36" w:space="0" w:color="auto"/>
              <w:right w:val="single" w:sz="24" w:space="0" w:color="000000"/>
            </w:tcBorders>
            <w:vAlign w:val="center"/>
          </w:tcPr>
          <w:p w:rsidR="000E0E6B" w:rsidRPr="0012459F" w:rsidRDefault="00506992" w:rsidP="00B73112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12459F">
              <w:rPr>
                <w:rFonts w:cs="B Nazanin" w:hint="cs"/>
                <w:sz w:val="28"/>
                <w:szCs w:val="28"/>
                <w:rtl/>
              </w:rPr>
              <w:t>1</w:t>
            </w:r>
            <w:r w:rsidR="00B73112" w:rsidRPr="0012459F">
              <w:rPr>
                <w:rFonts w:cs="B Nazanin" w:hint="cs"/>
                <w:sz w:val="28"/>
                <w:szCs w:val="28"/>
                <w:rtl/>
              </w:rPr>
              <w:t>1.5</w:t>
            </w:r>
          </w:p>
        </w:tc>
        <w:tc>
          <w:tcPr>
            <w:tcW w:w="2067" w:type="dxa"/>
            <w:tcBorders>
              <w:top w:val="single" w:sz="24" w:space="0" w:color="000000"/>
              <w:left w:val="single" w:sz="24" w:space="0" w:color="000000"/>
              <w:bottom w:val="single" w:sz="36" w:space="0" w:color="auto"/>
              <w:right w:val="single" w:sz="24" w:space="0" w:color="000000"/>
            </w:tcBorders>
          </w:tcPr>
          <w:p w:rsidR="000E0E6B" w:rsidRPr="0012459F" w:rsidRDefault="000E0E6B" w:rsidP="000E0E6B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bookmarkEnd w:id="0"/>
    </w:tbl>
    <w:p w:rsidR="000F228C" w:rsidRPr="00DA532C" w:rsidRDefault="000F228C">
      <w:pPr>
        <w:rPr>
          <w:rFonts w:cs="B Nazanin"/>
          <w:rtl/>
        </w:rPr>
      </w:pPr>
    </w:p>
    <w:sectPr w:rsidR="000F228C" w:rsidRPr="00DA532C" w:rsidSect="007A52A4">
      <w:pgSz w:w="16838" w:h="11906" w:orient="landscape"/>
      <w:pgMar w:top="709" w:right="1440" w:bottom="567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228C"/>
    <w:rsid w:val="00032ADC"/>
    <w:rsid w:val="00082FDD"/>
    <w:rsid w:val="00086B48"/>
    <w:rsid w:val="000E0E6B"/>
    <w:rsid w:val="000F228C"/>
    <w:rsid w:val="001139D4"/>
    <w:rsid w:val="00117AA1"/>
    <w:rsid w:val="0012459F"/>
    <w:rsid w:val="0016082E"/>
    <w:rsid w:val="001733D7"/>
    <w:rsid w:val="002144BA"/>
    <w:rsid w:val="002629A7"/>
    <w:rsid w:val="002908F5"/>
    <w:rsid w:val="002B71A9"/>
    <w:rsid w:val="003105C2"/>
    <w:rsid w:val="00324EC1"/>
    <w:rsid w:val="00440BC2"/>
    <w:rsid w:val="004A434C"/>
    <w:rsid w:val="004F7897"/>
    <w:rsid w:val="0050569C"/>
    <w:rsid w:val="00506992"/>
    <w:rsid w:val="005B14CB"/>
    <w:rsid w:val="00600DF5"/>
    <w:rsid w:val="00625FD4"/>
    <w:rsid w:val="006B00BF"/>
    <w:rsid w:val="006B2BF2"/>
    <w:rsid w:val="007A52A4"/>
    <w:rsid w:val="007C4532"/>
    <w:rsid w:val="00806B56"/>
    <w:rsid w:val="008E6BE6"/>
    <w:rsid w:val="009604F7"/>
    <w:rsid w:val="009B587A"/>
    <w:rsid w:val="009D6EE7"/>
    <w:rsid w:val="009E097B"/>
    <w:rsid w:val="009E5965"/>
    <w:rsid w:val="00A634FB"/>
    <w:rsid w:val="00AA569D"/>
    <w:rsid w:val="00B71F0E"/>
    <w:rsid w:val="00B73112"/>
    <w:rsid w:val="00BF2584"/>
    <w:rsid w:val="00D364F7"/>
    <w:rsid w:val="00D724A5"/>
    <w:rsid w:val="00DA532C"/>
    <w:rsid w:val="00DD05F3"/>
    <w:rsid w:val="00E25E03"/>
    <w:rsid w:val="00E34784"/>
    <w:rsid w:val="00F576CC"/>
    <w:rsid w:val="00FA7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B2C8138-5FA6-452B-AD4F-BD222D349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F22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629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29A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92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Sazgar</dc:creator>
  <cp:keywords/>
  <dc:description/>
  <cp:lastModifiedBy>Fattahi</cp:lastModifiedBy>
  <cp:revision>22</cp:revision>
  <cp:lastPrinted>2018-08-28T07:42:00Z</cp:lastPrinted>
  <dcterms:created xsi:type="dcterms:W3CDTF">2018-08-28T07:26:00Z</dcterms:created>
  <dcterms:modified xsi:type="dcterms:W3CDTF">2021-08-24T06:13:00Z</dcterms:modified>
</cp:coreProperties>
</file>